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87A" w:rsidRPr="00727BBE" w:rsidRDefault="002C487A" w:rsidP="002C487A">
      <w:pPr>
        <w:jc w:val="both"/>
        <w:rPr>
          <w:rFonts w:ascii="Times New Roman" w:hAnsi="Times New Roman" w:cs="Times New Roman"/>
        </w:rPr>
      </w:pPr>
      <w:r w:rsidRPr="00727BBE">
        <w:rPr>
          <w:rFonts w:ascii="Times New Roman" w:hAnsi="Times New Roman" w:cs="Times New Roman"/>
        </w:rPr>
        <w:t>Appendix Table 1. Comparison of baseline characteristics and morbidity based on visit status</w:t>
      </w:r>
    </w:p>
    <w:p w:rsidR="002C487A" w:rsidRPr="00727BBE" w:rsidRDefault="002C487A" w:rsidP="002C487A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8005" w:type="dxa"/>
        <w:tblLayout w:type="fixed"/>
        <w:tblLook w:val="04A0" w:firstRow="1" w:lastRow="0" w:firstColumn="1" w:lastColumn="0" w:noHBand="0" w:noVBand="1"/>
      </w:tblPr>
      <w:tblGrid>
        <w:gridCol w:w="4135"/>
        <w:gridCol w:w="1710"/>
        <w:gridCol w:w="2160"/>
      </w:tblGrid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Single visit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Multiple visits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N (%)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N (%)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kern w:val="0"/>
                <w:lang w:eastAsia="ko-KR"/>
                <w14:ligatures w14:val="none"/>
              </w:rPr>
              <w:t xml:space="preserve">Total 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13349 (100%)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10778 (100%)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Sex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Men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5528 (41.4%)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3308 (30.7%)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Women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7821 (58.6%)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7470 (69.3%)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Age (median and IQR)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25 (10 – 40)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27 (15 – 39)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Age groups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&lt; 1 y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444 (3.3%)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302 (2.8%)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 – 4 y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1435 (10.8%)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954 (8.8%)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 – 17 y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3070 (23.0%)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1743 (16.2%)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18 – 64 y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7838 (58.7%)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7335 (68.1%)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&gt; 65 y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561 (4.2%)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444 (4.1%)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Internally displaced persons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  <w:t>Yes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9758 (73.1%)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8016 (74.4%)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No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3474 (26.0%)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2729 (25.3%)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 xml:space="preserve">Unknown 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117 (0.9%)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33 (0.3%)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Pregnancy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Yes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1004 (7.5%)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2167 (20.1%)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No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12345 (92.5%)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8611 (79.9%)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Clinic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PHC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11155 (83.5%)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7829 (72.6%)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SRH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1383 (10.4%)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2351 (21.8%)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Unknown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811 (6.1%)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598 (5.6%)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Diagnos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>tic</w:t>
            </w:r>
            <w:r w:rsidRPr="0072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ko-KR"/>
                <w14:ligatures w14:val="none"/>
              </w:rPr>
              <w:t xml:space="preserve"> categories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kern w:val="0"/>
                <w:lang w:eastAsia="ko-KR"/>
                <w14:ligatures w14:val="none"/>
              </w:rPr>
              <w:t>Acute Bloody Diarrhea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47 (0.4%)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31 (0.3%)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Acute Jaundice Syndrome</w:t>
            </w:r>
          </w:p>
        </w:tc>
        <w:tc>
          <w:tcPr>
            <w:tcW w:w="1710" w:type="dxa"/>
            <w:noWrap/>
            <w:vAlign w:val="center"/>
            <w:hideMark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463 (3.5%)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279 (2.6%)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Acute Watery Diarrhea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1106 (8.3%)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782 (7.3%)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lastRenderedPageBreak/>
              <w:t>Allergic Reaction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315 (2.4%)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258 (2.4%)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Anemia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120 (0.9%)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70 (0.7%)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Chronic Disease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564 (4.2%)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485 (4.5%)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Eye Disease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234 (1.8%)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218 (2.0%)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Fever of Unknown Origin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25 (0.2%)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11 (0.1%)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Gynecologic Condition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412 (3.1%)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298 (2.8%)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Influenza-Like Illness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242 (1.8%)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178 (1.7%)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Lower Respiratory Tract Infection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8 (0.1%)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 (0.1%)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Mental Distress and Disorder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10 (0.1%)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6 (0.1%)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Neurological Disorder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50 (0.4%)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90 (0.8%)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No Diagnosis Listed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19 (0.1%)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19 (0.2%)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Obstetric Condition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1105 (8.3%)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2103 (19.5%)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Other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2222 (16.7%)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1719 (16.0%)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Parasitic Disease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228 (1.7%)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127 (1.2%)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Pediculosis (lice, scabies)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316 (2.4%)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185 (1.7%)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Skin Disease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427 (3.2%)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319 (3.0%)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Traumatic Injury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551 (4.1%)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562 (5.2%)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Upper Respiratory Tract Infection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4543 (34.0%)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2780 (25.8%)</w:t>
            </w:r>
          </w:p>
        </w:tc>
      </w:tr>
      <w:tr w:rsidR="002C487A" w:rsidRPr="00727BBE" w:rsidTr="00ED0FED">
        <w:trPr>
          <w:trHeight w:val="420"/>
        </w:trPr>
        <w:tc>
          <w:tcPr>
            <w:tcW w:w="4135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Urinary Tract Infection</w:t>
            </w:r>
          </w:p>
        </w:tc>
        <w:tc>
          <w:tcPr>
            <w:tcW w:w="1710" w:type="dxa"/>
            <w:noWrap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341 (2.6%)</w:t>
            </w:r>
          </w:p>
        </w:tc>
        <w:tc>
          <w:tcPr>
            <w:tcW w:w="2160" w:type="dxa"/>
            <w:vAlign w:val="center"/>
          </w:tcPr>
          <w:p w:rsidR="002C487A" w:rsidRPr="00727BBE" w:rsidRDefault="002C487A" w:rsidP="00ED0FED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</w:pPr>
            <w:r w:rsidRPr="00727BBE">
              <w:rPr>
                <w:rFonts w:ascii="Times New Roman" w:eastAsia="Times New Roman" w:hAnsi="Times New Roman" w:cs="Times New Roman"/>
                <w:color w:val="000000"/>
                <w:kern w:val="0"/>
                <w:lang w:eastAsia="ko-KR"/>
                <w14:ligatures w14:val="none"/>
              </w:rPr>
              <w:t>253 (2.4%)</w:t>
            </w:r>
          </w:p>
        </w:tc>
      </w:tr>
    </w:tbl>
    <w:p w:rsidR="002C487A" w:rsidRPr="00727BBE" w:rsidRDefault="002C487A" w:rsidP="002C487A">
      <w:pPr>
        <w:jc w:val="both"/>
        <w:rPr>
          <w:rFonts w:ascii="Times New Roman" w:hAnsi="Times New Roman" w:cs="Times New Roman"/>
        </w:rPr>
      </w:pPr>
    </w:p>
    <w:p w:rsidR="002C487A" w:rsidRPr="00A41666" w:rsidRDefault="002C487A" w:rsidP="002C487A">
      <w:pPr>
        <w:jc w:val="both"/>
        <w:rPr>
          <w:rFonts w:ascii="Times New Roman" w:hAnsi="Times New Roman" w:cs="Times New Roman"/>
          <w:vertAlign w:val="superscript"/>
        </w:rPr>
      </w:pPr>
      <w:r w:rsidRPr="00727BBE">
        <w:rPr>
          <w:rFonts w:ascii="Times New Roman" w:hAnsi="Times New Roman" w:cs="Times New Roman"/>
          <w:vertAlign w:val="superscript"/>
        </w:rPr>
        <w:t>Abbreviations: N, number; IQR, interquartile range; PHC, primary healthcare; SRH, sexual and reproductive health</w:t>
      </w:r>
    </w:p>
    <w:p w:rsidR="002C487A" w:rsidRDefault="002C487A" w:rsidP="002C487A">
      <w:pPr>
        <w:jc w:val="both"/>
        <w:rPr>
          <w:rFonts w:ascii="Times New Roman" w:hAnsi="Times New Roman" w:cs="Times New Roman"/>
        </w:rPr>
      </w:pPr>
      <w:r w:rsidRPr="00727BBE">
        <w:rPr>
          <w:rFonts w:ascii="Times New Roman" w:hAnsi="Times New Roman" w:cs="Times New Roman"/>
        </w:rPr>
        <w:br w:type="page"/>
      </w:r>
    </w:p>
    <w:p w:rsidR="002C487A" w:rsidRDefault="002C487A" w:rsidP="002C487A">
      <w:pPr>
        <w:jc w:val="both"/>
        <w:rPr>
          <w:rFonts w:ascii="Times New Roman" w:hAnsi="Times New Roman" w:cs="Times New Roman"/>
        </w:rPr>
      </w:pPr>
      <w:r w:rsidRPr="002104CA">
        <w:rPr>
          <w:rFonts w:ascii="Times New Roman" w:hAnsi="Times New Roman" w:cs="Times New Roman"/>
        </w:rPr>
        <w:lastRenderedPageBreak/>
        <w:t xml:space="preserve">Appendix Table </w:t>
      </w:r>
      <w:r>
        <w:rPr>
          <w:rFonts w:ascii="Times New Roman" w:hAnsi="Times New Roman" w:cs="Times New Roman"/>
        </w:rPr>
        <w:t>2</w:t>
      </w:r>
      <w:r w:rsidRPr="002104C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Disaggregation of morbidities under the category of Chronic Disease</w:t>
      </w:r>
    </w:p>
    <w:p w:rsidR="002C487A" w:rsidRDefault="002C487A" w:rsidP="002C487A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487A" w:rsidTr="00ED0FED">
        <w:tc>
          <w:tcPr>
            <w:tcW w:w="4675" w:type="dxa"/>
          </w:tcPr>
          <w:p w:rsidR="002C487A" w:rsidRPr="00C6531D" w:rsidRDefault="002C487A" w:rsidP="00ED0FE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531D">
              <w:rPr>
                <w:rFonts w:ascii="Times New Roman" w:hAnsi="Times New Roman" w:cs="Times New Roman"/>
                <w:b/>
                <w:bCs/>
              </w:rPr>
              <w:t>Morbidity</w:t>
            </w:r>
          </w:p>
        </w:tc>
        <w:tc>
          <w:tcPr>
            <w:tcW w:w="4675" w:type="dxa"/>
          </w:tcPr>
          <w:p w:rsidR="002C487A" w:rsidRPr="00C6531D" w:rsidRDefault="002C487A" w:rsidP="00ED0FE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531D">
              <w:rPr>
                <w:rFonts w:ascii="Times New Roman" w:hAnsi="Times New Roman" w:cs="Times New Roman"/>
                <w:b/>
                <w:bCs/>
              </w:rPr>
              <w:t>Number of Consultations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Chronic Disease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Hypertension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 (37.4%)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Diabetes Mellitus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 (28.9%)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Gastritis/GERD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 (13.5%)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Arthritis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 (12.3%)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Respiratory Disease (Asthma or COPD)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(6.5%)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None of the above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 (15.4%)</w:t>
            </w:r>
          </w:p>
        </w:tc>
      </w:tr>
    </w:tbl>
    <w:p w:rsidR="002C487A" w:rsidRDefault="002C487A" w:rsidP="002C487A">
      <w:pPr>
        <w:jc w:val="both"/>
        <w:rPr>
          <w:rFonts w:ascii="Times New Roman" w:hAnsi="Times New Roman" w:cs="Times New Roman"/>
        </w:rPr>
      </w:pPr>
    </w:p>
    <w:p w:rsidR="002C487A" w:rsidRDefault="002C487A" w:rsidP="002C487A">
      <w:pPr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*The number of disaggregated consultations exceeds total consultations as patients may present for more than one condition (e.g., Diabetes and Hypertension) </w:t>
      </w:r>
    </w:p>
    <w:p w:rsidR="002C487A" w:rsidRPr="004B5308" w:rsidRDefault="002C487A" w:rsidP="002C487A">
      <w:pPr>
        <w:jc w:val="both"/>
        <w:rPr>
          <w:rFonts w:ascii="Times New Roman" w:hAnsi="Times New Roman" w:cs="Times New Roman"/>
          <w:vertAlign w:val="superscript"/>
        </w:rPr>
      </w:pPr>
    </w:p>
    <w:p w:rsidR="002C487A" w:rsidRPr="004B5308" w:rsidRDefault="002C487A" w:rsidP="002C487A">
      <w:pPr>
        <w:jc w:val="both"/>
        <w:rPr>
          <w:rFonts w:ascii="Times New Roman" w:hAnsi="Times New Roman" w:cs="Times New Roman"/>
          <w:vertAlign w:val="superscript"/>
        </w:rPr>
      </w:pPr>
    </w:p>
    <w:p w:rsidR="002C487A" w:rsidRPr="004B5308" w:rsidRDefault="002C487A" w:rsidP="002C487A">
      <w:pPr>
        <w:jc w:val="both"/>
        <w:rPr>
          <w:rFonts w:ascii="Times New Roman" w:hAnsi="Times New Roman" w:cs="Times New Roman"/>
          <w:vertAlign w:val="superscript"/>
        </w:rPr>
      </w:pPr>
    </w:p>
    <w:p w:rsidR="002C487A" w:rsidRPr="004B5308" w:rsidRDefault="002C487A" w:rsidP="002C487A">
      <w:pPr>
        <w:jc w:val="both"/>
        <w:rPr>
          <w:rFonts w:ascii="Times New Roman" w:hAnsi="Times New Roman" w:cs="Times New Roman"/>
          <w:vertAlign w:val="superscript"/>
        </w:rPr>
      </w:pPr>
    </w:p>
    <w:p w:rsidR="002C487A" w:rsidRDefault="002C487A" w:rsidP="002C487A">
      <w:pPr>
        <w:jc w:val="both"/>
        <w:rPr>
          <w:rFonts w:ascii="Times New Roman" w:hAnsi="Times New Roman" w:cs="Times New Roman"/>
        </w:rPr>
      </w:pPr>
      <w:r w:rsidRPr="002104CA">
        <w:rPr>
          <w:rFonts w:ascii="Times New Roman" w:hAnsi="Times New Roman" w:cs="Times New Roman"/>
        </w:rPr>
        <w:t xml:space="preserve">Appendix Table </w:t>
      </w:r>
      <w:r>
        <w:rPr>
          <w:rFonts w:ascii="Times New Roman" w:hAnsi="Times New Roman" w:cs="Times New Roman"/>
        </w:rPr>
        <w:t>3</w:t>
      </w:r>
      <w:r w:rsidRPr="002104C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Disaggregation of morbidities under the category of Obstetric Conditions</w:t>
      </w:r>
    </w:p>
    <w:p w:rsidR="002C487A" w:rsidRDefault="002C487A" w:rsidP="002C487A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487A" w:rsidTr="00ED0FED">
        <w:tc>
          <w:tcPr>
            <w:tcW w:w="4675" w:type="dxa"/>
          </w:tcPr>
          <w:p w:rsidR="002C487A" w:rsidRPr="00C6531D" w:rsidRDefault="002C487A" w:rsidP="00ED0FE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531D">
              <w:rPr>
                <w:rFonts w:ascii="Times New Roman" w:hAnsi="Times New Roman" w:cs="Times New Roman"/>
                <w:b/>
                <w:bCs/>
              </w:rPr>
              <w:t>Morbidity</w:t>
            </w:r>
          </w:p>
        </w:tc>
        <w:tc>
          <w:tcPr>
            <w:tcW w:w="4675" w:type="dxa"/>
          </w:tcPr>
          <w:p w:rsidR="002C487A" w:rsidRPr="00C6531D" w:rsidRDefault="002C487A" w:rsidP="00ED0FE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531D">
              <w:rPr>
                <w:rFonts w:ascii="Times New Roman" w:hAnsi="Times New Roman" w:cs="Times New Roman"/>
                <w:b/>
                <w:bCs/>
              </w:rPr>
              <w:t>Number of Consultations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Obstetric Condition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3208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Antenatal Care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1452 (45.3%)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Vaginitis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 (20.2%)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Anemia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 (16.2%)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Urinary Tract Infection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 (6.9%)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Family Planning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 (4.3%)</w:t>
            </w:r>
          </w:p>
        </w:tc>
      </w:tr>
      <w:tr w:rsidR="002C487A" w:rsidTr="00ED0FED"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None of the above</w:t>
            </w:r>
          </w:p>
        </w:tc>
        <w:tc>
          <w:tcPr>
            <w:tcW w:w="4675" w:type="dxa"/>
          </w:tcPr>
          <w:p w:rsidR="002C487A" w:rsidRDefault="002C487A" w:rsidP="00ED0F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 (12.8%)</w:t>
            </w:r>
          </w:p>
        </w:tc>
      </w:tr>
    </w:tbl>
    <w:p w:rsidR="002C487A" w:rsidRDefault="002C487A" w:rsidP="002C487A">
      <w:pPr>
        <w:jc w:val="both"/>
        <w:rPr>
          <w:rFonts w:ascii="Times New Roman" w:hAnsi="Times New Roman" w:cs="Times New Roman"/>
        </w:rPr>
      </w:pPr>
    </w:p>
    <w:p w:rsidR="002C487A" w:rsidRDefault="002C487A" w:rsidP="002C487A">
      <w:pPr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*The number of disaggregated consultations exceeds total consultations as patients may present for more than one condition (e.g., ANC and Anemia) </w:t>
      </w:r>
    </w:p>
    <w:p w:rsidR="002C487A" w:rsidRDefault="002C487A" w:rsidP="002C487A">
      <w:pPr>
        <w:jc w:val="both"/>
        <w:rPr>
          <w:rFonts w:ascii="Times New Roman" w:hAnsi="Times New Roman" w:cs="Times New Roman"/>
        </w:rPr>
      </w:pPr>
    </w:p>
    <w:p w:rsidR="00CD5E51" w:rsidRDefault="00CD5E51">
      <w:bookmarkStart w:id="0" w:name="_GoBack"/>
      <w:bookmarkEnd w:id="0"/>
    </w:p>
    <w:sectPr w:rsidR="00CD5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7A"/>
    <w:rsid w:val="002C487A"/>
    <w:rsid w:val="00CD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87DE85-5B8E-4654-93AB-5394E1B5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87A"/>
    <w:pPr>
      <w:spacing w:after="0" w:line="240" w:lineRule="auto"/>
    </w:pPr>
    <w:rPr>
      <w:rFonts w:eastAsiaTheme="minorEastAsia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487A"/>
    <w:pPr>
      <w:spacing w:after="0" w:line="240" w:lineRule="auto"/>
    </w:pPr>
    <w:rPr>
      <w:rFonts w:eastAsiaTheme="minorEastAsia"/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2025-08-28T08:48:00Z</dcterms:created>
  <dcterms:modified xsi:type="dcterms:W3CDTF">2025-08-28T08:48:00Z</dcterms:modified>
</cp:coreProperties>
</file>